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1E40" w14:textId="77777777" w:rsidR="00D217D6" w:rsidRPr="00F16CF7" w:rsidRDefault="00D217D6" w:rsidP="00D217D6">
      <w:pPr>
        <w:pStyle w:val="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6CF7">
        <w:rPr>
          <w:rFonts w:ascii="Times New Roman" w:hAnsi="Times New Roman" w:cs="Times New Roman"/>
          <w:color w:val="000000"/>
          <w:sz w:val="28"/>
          <w:szCs w:val="28"/>
        </w:rPr>
        <w:t>Ключевые и индикативные показатели муниципального земельного контроля и их целевые значения</w:t>
      </w:r>
    </w:p>
    <w:p w14:paraId="473355F7" w14:textId="77777777" w:rsidR="00D217D6" w:rsidRDefault="00D217D6" w:rsidP="00D217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775C0F8" w14:textId="77777777" w:rsidR="00D217D6" w:rsidRDefault="00D217D6" w:rsidP="00D217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F7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земельного контроля, отражают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 </w:t>
      </w:r>
    </w:p>
    <w:p w14:paraId="1B78B493" w14:textId="77777777" w:rsidR="00D217D6" w:rsidRDefault="00D217D6" w:rsidP="00D2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43403" w14:textId="77777777" w:rsidR="00D217D6" w:rsidRDefault="00D217D6" w:rsidP="00D217D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ключевых показателей и их целевые значения, применяемых при осуществлении муниципального земельного контроля в границах муниципального образования Дзержинский район</w:t>
      </w:r>
    </w:p>
    <w:p w14:paraId="1C3C0AF1" w14:textId="77777777" w:rsidR="00D217D6" w:rsidRDefault="00D217D6" w:rsidP="00D2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3"/>
        <w:gridCol w:w="1595"/>
      </w:tblGrid>
      <w:tr w:rsidR="00D217D6" w:rsidRPr="00AA47F9" w14:paraId="5F54858E" w14:textId="77777777" w:rsidTr="00A9352E">
        <w:tc>
          <w:tcPr>
            <w:tcW w:w="7823" w:type="dxa"/>
            <w:vAlign w:val="center"/>
          </w:tcPr>
          <w:p w14:paraId="467C8DB4" w14:textId="77777777" w:rsidR="00D217D6" w:rsidRPr="00AA47F9" w:rsidRDefault="00D217D6" w:rsidP="00A935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F9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1595" w:type="dxa"/>
            <w:vAlign w:val="center"/>
          </w:tcPr>
          <w:p w14:paraId="335502AD" w14:textId="77777777" w:rsidR="00D217D6" w:rsidRPr="00AA47F9" w:rsidRDefault="00D217D6" w:rsidP="00A935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F9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D217D6" w:rsidRPr="00AA47F9" w14:paraId="5ECD9C37" w14:textId="77777777" w:rsidTr="00A9352E">
        <w:tc>
          <w:tcPr>
            <w:tcW w:w="7823" w:type="dxa"/>
          </w:tcPr>
          <w:p w14:paraId="48948934" w14:textId="77777777" w:rsidR="00D217D6" w:rsidRPr="00AA47F9" w:rsidRDefault="00D217D6" w:rsidP="00A935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F9">
              <w:rPr>
                <w:rFonts w:ascii="Times New Roman" w:hAnsi="Times New Roman" w:cs="Times New Roman"/>
                <w:sz w:val="28"/>
                <w:szCs w:val="28"/>
              </w:rPr>
              <w:t>Процент выполнения уполномоченным органом плана проведения плановых контрольных мероприятий на очередной календарный год</w:t>
            </w:r>
          </w:p>
        </w:tc>
        <w:tc>
          <w:tcPr>
            <w:tcW w:w="1595" w:type="dxa"/>
          </w:tcPr>
          <w:p w14:paraId="056069F5" w14:textId="77777777" w:rsidR="00D217D6" w:rsidRPr="00AA47F9" w:rsidRDefault="00D217D6" w:rsidP="00A935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F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17D6" w:rsidRPr="00AA47F9" w14:paraId="7F576378" w14:textId="77777777" w:rsidTr="00A9352E">
        <w:tc>
          <w:tcPr>
            <w:tcW w:w="7823" w:type="dxa"/>
          </w:tcPr>
          <w:p w14:paraId="10EEDD60" w14:textId="77777777" w:rsidR="00D217D6" w:rsidRPr="00AA47F9" w:rsidRDefault="00D217D6" w:rsidP="00A935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F9">
              <w:rPr>
                <w:rFonts w:ascii="Times New Roman" w:hAnsi="Times New Roman" w:cs="Times New Roman"/>
                <w:sz w:val="28"/>
                <w:szCs w:val="28"/>
              </w:rPr>
              <w:t>Процент контрольных мероприятий, по которым выявлены нарушения обязательных требований земельного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календарный год</w:t>
            </w:r>
          </w:p>
        </w:tc>
        <w:tc>
          <w:tcPr>
            <w:tcW w:w="1595" w:type="dxa"/>
          </w:tcPr>
          <w:p w14:paraId="36AF54DD" w14:textId="77777777" w:rsidR="00D217D6" w:rsidRPr="00AA47F9" w:rsidRDefault="00D217D6" w:rsidP="00A935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F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D217D6" w:rsidRPr="00AA47F9" w14:paraId="3D2B7563" w14:textId="77777777" w:rsidTr="00A9352E">
        <w:tc>
          <w:tcPr>
            <w:tcW w:w="7823" w:type="dxa"/>
          </w:tcPr>
          <w:p w14:paraId="568FF3D8" w14:textId="77777777" w:rsidR="00D217D6" w:rsidRPr="00AA47F9" w:rsidRDefault="00D217D6" w:rsidP="00A935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F9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595" w:type="dxa"/>
          </w:tcPr>
          <w:p w14:paraId="6B8A8C0B" w14:textId="77777777" w:rsidR="00D217D6" w:rsidRPr="00AA47F9" w:rsidRDefault="00D217D6" w:rsidP="00A935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F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217D6" w:rsidRPr="00AA47F9" w14:paraId="05CE0BED" w14:textId="77777777" w:rsidTr="00A9352E">
        <w:tc>
          <w:tcPr>
            <w:tcW w:w="7823" w:type="dxa"/>
          </w:tcPr>
          <w:p w14:paraId="47432650" w14:textId="77777777" w:rsidR="00D217D6" w:rsidRPr="00AA47F9" w:rsidRDefault="00D217D6" w:rsidP="00A935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7F9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1595" w:type="dxa"/>
          </w:tcPr>
          <w:p w14:paraId="7621B29C" w14:textId="77777777" w:rsidR="00D217D6" w:rsidRPr="00AA47F9" w:rsidRDefault="00D217D6" w:rsidP="00A935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F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079F2118" w14:textId="77777777" w:rsidR="00D217D6" w:rsidRDefault="00D217D6" w:rsidP="00D2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366F0" w14:textId="77777777" w:rsidR="00D217D6" w:rsidRDefault="00D217D6" w:rsidP="00D217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F7"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земельного контроля, применяются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</w:p>
    <w:p w14:paraId="4D910697" w14:textId="2DEBDF5D" w:rsidR="00D217D6" w:rsidRDefault="00D21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B69D01" w14:textId="77777777" w:rsidR="00D217D6" w:rsidRDefault="00D217D6" w:rsidP="00D217D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индикативных показателей, применяемых при осуществлении муниципального земельного контроля в границах муниципального образования Дзержинский район</w:t>
      </w:r>
    </w:p>
    <w:p w14:paraId="2BB21A83" w14:textId="77777777" w:rsidR="00D217D6" w:rsidRDefault="00D217D6" w:rsidP="00D2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FE3B0" w14:textId="2BEDEA3F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>Количество плановых контрольных (надзорных) мероприятий, проведенных за отчетный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BEB771" w14:textId="77777777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мероприятий, проведенных за отчетный период.</w:t>
      </w:r>
    </w:p>
    <w:p w14:paraId="47906874" w14:textId="77F50DF5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41478" w14:textId="7FAAEDC6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>Общее количество контрольных мероприятий со взаимодействием,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91E967" w14:textId="129A8EA4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>Общее количество контрольных мероприятий без взаимодействия,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3FBE5" w14:textId="77777777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 xml:space="preserve">Количество профилактических мероприятий, проведенных за отчетный период. </w:t>
      </w:r>
    </w:p>
    <w:p w14:paraId="0CD3541D" w14:textId="29572738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EA0CC" w14:textId="2465F91F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в проведения контрольных мероприятий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B77CB" w14:textId="719775DE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 их проведения,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F7DBD" w14:textId="77777777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период. </w:t>
      </w:r>
    </w:p>
    <w:p w14:paraId="1B779115" w14:textId="77777777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 xml:space="preserve">Сумма административных штрафов, наложенных по результатам контрольных (надзорных) мероприятий, за отчетный период. </w:t>
      </w:r>
    </w:p>
    <w:p w14:paraId="550588CD" w14:textId="77777777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 xml:space="preserve">Общее количество жалоб, поданных контролируемыми лицами в досудебном порядке. </w:t>
      </w:r>
    </w:p>
    <w:p w14:paraId="505E06D3" w14:textId="2B42C7EF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органа муниципального земельного контроля, направленных контролируемыми лицами в судебном порядке,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8AB23" w14:textId="77777777" w:rsidR="00D217D6" w:rsidRPr="00570EBC" w:rsidRDefault="00D217D6" w:rsidP="00D21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BC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органа муниципального земельного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0532AEF8" w14:textId="77777777" w:rsidR="006E31C7" w:rsidRDefault="006E31C7"/>
    <w:sectPr w:rsidR="006E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9A5"/>
    <w:multiLevelType w:val="hybridMultilevel"/>
    <w:tmpl w:val="6372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5DF7"/>
    <w:multiLevelType w:val="hybridMultilevel"/>
    <w:tmpl w:val="2A14CB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C7"/>
    <w:rsid w:val="006E31C7"/>
    <w:rsid w:val="00D2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50FD"/>
  <w15:chartTrackingRefBased/>
  <w15:docId w15:val="{56F3512B-596E-43CF-BA5C-4D1BBA5C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D6"/>
    <w:pPr>
      <w:ind w:left="720"/>
      <w:contextualSpacing/>
    </w:pPr>
  </w:style>
  <w:style w:type="paragraph" w:customStyle="1" w:styleId="ConsPlusNormal">
    <w:name w:val="ConsPlusNormal"/>
    <w:rsid w:val="00D217D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D217D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2024-10-22T10:04:00Z</dcterms:created>
  <dcterms:modified xsi:type="dcterms:W3CDTF">2024-10-22T10:05:00Z</dcterms:modified>
</cp:coreProperties>
</file>